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B0F2" w14:textId="77777777" w:rsidR="00ED3BE0" w:rsidRDefault="00ED3BE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14:paraId="5C7EF57A" w14:textId="08A81BA9" w:rsidR="00F760D4" w:rsidRDefault="00BE465B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0175C">
        <w:rPr>
          <w:rFonts w:ascii="Calibri" w:hAnsi="Calibri"/>
          <w:b/>
          <w:sz w:val="28"/>
          <w:szCs w:val="28"/>
        </w:rPr>
        <w:t xml:space="preserve">ALLEGATO </w:t>
      </w:r>
      <w:r w:rsidR="006D45B8">
        <w:rPr>
          <w:rFonts w:ascii="Calibri" w:hAnsi="Calibri"/>
          <w:b/>
          <w:sz w:val="28"/>
          <w:szCs w:val="28"/>
        </w:rPr>
        <w:t>4</w:t>
      </w:r>
      <w:r w:rsidR="006C5615">
        <w:rPr>
          <w:rFonts w:ascii="Calibri" w:hAnsi="Calibri"/>
          <w:b/>
          <w:sz w:val="28"/>
          <w:szCs w:val="28"/>
        </w:rPr>
        <w:t>- lotto</w:t>
      </w:r>
      <w:r w:rsidR="00783CD2">
        <w:rPr>
          <w:rFonts w:ascii="Calibri" w:hAnsi="Calibri"/>
          <w:b/>
          <w:sz w:val="28"/>
          <w:szCs w:val="28"/>
        </w:rPr>
        <w:t xml:space="preserve"> 2</w:t>
      </w:r>
    </w:p>
    <w:p w14:paraId="0D9C20B1" w14:textId="77777777" w:rsidR="00ED3BE0" w:rsidRPr="00B0175C" w:rsidRDefault="00ED3BE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14:paraId="399ED1D6" w14:textId="77777777" w:rsidR="00735D50" w:rsidRDefault="00E4734B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0175C">
        <w:rPr>
          <w:rFonts w:ascii="Calibri" w:hAnsi="Calibri"/>
          <w:b/>
          <w:sz w:val="28"/>
          <w:szCs w:val="28"/>
        </w:rPr>
        <w:t xml:space="preserve">DICHIARAZIONE </w:t>
      </w:r>
      <w:r w:rsidR="00FF5F63" w:rsidRPr="00B0175C">
        <w:rPr>
          <w:rFonts w:ascii="Calibri" w:hAnsi="Calibri"/>
          <w:b/>
          <w:sz w:val="28"/>
          <w:szCs w:val="28"/>
        </w:rPr>
        <w:t>OFFERTA ECONOMICA</w:t>
      </w:r>
    </w:p>
    <w:p w14:paraId="1CE4C6AD" w14:textId="77777777" w:rsidR="00F760D4" w:rsidRPr="00B0175C" w:rsidRDefault="00F760D4" w:rsidP="003F2D08">
      <w:pPr>
        <w:tabs>
          <w:tab w:val="left" w:pos="4253"/>
          <w:tab w:val="left" w:pos="4395"/>
          <w:tab w:val="left" w:pos="5245"/>
        </w:tabs>
        <w:rPr>
          <w:rFonts w:ascii="Calibri" w:hAnsi="Calibri"/>
          <w:sz w:val="20"/>
        </w:rPr>
      </w:pPr>
    </w:p>
    <w:p w14:paraId="0FA69CB7" w14:textId="77777777" w:rsidR="00BE465B" w:rsidRPr="00B0175C" w:rsidRDefault="00E06271" w:rsidP="00E06271">
      <w:pPr>
        <w:tabs>
          <w:tab w:val="left" w:pos="142"/>
          <w:tab w:val="left" w:pos="1065"/>
        </w:tabs>
        <w:spacing w:before="100" w:beforeAutospacing="1" w:after="100" w:afterAutospacing="1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Modello per la formulazione dell’</w:t>
      </w:r>
      <w:r w:rsidR="00DF2B23" w:rsidRPr="00B0175C">
        <w:rPr>
          <w:rFonts w:ascii="Calibri" w:hAnsi="Calibri" w:cs="Calibri"/>
          <w:b/>
          <w:bCs/>
          <w:i/>
          <w:iCs/>
          <w:sz w:val="22"/>
          <w:szCs w:val="22"/>
        </w:rPr>
        <w:t>offerta economica</w:t>
      </w:r>
    </w:p>
    <w:p w14:paraId="05D6BEFF" w14:textId="77777777" w:rsidR="00BE465B" w:rsidRPr="000E4601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0E4601">
        <w:rPr>
          <w:rFonts w:ascii="Calibri" w:hAnsi="Calibri" w:cs="Calibri"/>
          <w:sz w:val="22"/>
          <w:szCs w:val="22"/>
        </w:rPr>
        <w:t>Spett.le</w:t>
      </w:r>
    </w:p>
    <w:p w14:paraId="1A69FE0D" w14:textId="77777777" w:rsidR="00BE465B" w:rsidRPr="000E4601" w:rsidRDefault="003131A1" w:rsidP="00BE465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Puglia Sviluppo</w:t>
      </w:r>
    </w:p>
    <w:p w14:paraId="6F440226" w14:textId="77777777" w:rsidR="00BE465B" w:rsidRPr="00B0175C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1F136C4F" w14:textId="77777777" w:rsidR="00D46CB0" w:rsidRPr="00B0175C" w:rsidRDefault="00D46CB0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72ED9F5" w14:textId="77777777" w:rsidR="00DF6CAE" w:rsidRPr="00B0175C" w:rsidRDefault="00DF6CAE" w:rsidP="00B14892">
      <w:pPr>
        <w:widowControl w:val="0"/>
        <w:autoSpaceDE w:val="0"/>
        <w:autoSpaceDN w:val="0"/>
        <w:adjustRightInd w:val="0"/>
        <w:ind w:left="-426"/>
        <w:jc w:val="right"/>
        <w:rPr>
          <w:rFonts w:ascii="Calibri" w:hAnsi="Calibri" w:cs="Calibri"/>
          <w:sz w:val="22"/>
          <w:szCs w:val="22"/>
        </w:rPr>
      </w:pPr>
    </w:p>
    <w:p w14:paraId="370D9258" w14:textId="0535DB3F" w:rsidR="00CB5334" w:rsidRDefault="00020A29" w:rsidP="00B14892">
      <w:pPr>
        <w:pStyle w:val="usoboll1"/>
        <w:spacing w:line="240" w:lineRule="auto"/>
        <w:ind w:left="-426"/>
        <w:outlineLvl w:val="0"/>
        <w:rPr>
          <w:rFonts w:ascii="Calibri" w:hAnsi="Calibri" w:cs="Calibri"/>
          <w:b/>
          <w:sz w:val="28"/>
          <w:szCs w:val="28"/>
        </w:rPr>
      </w:pPr>
      <w:r w:rsidRPr="00D50C4C">
        <w:rPr>
          <w:rFonts w:asciiTheme="minorHAnsi" w:hAnsiTheme="minorHAnsi" w:cstheme="minorHAnsi"/>
          <w:b/>
          <w:sz w:val="28"/>
          <w:szCs w:val="28"/>
        </w:rPr>
        <w:t>Procedura aperta telematica ai sensi dell’art.71 del D.lgs. 36/2023, per la conclusione di un accordo quadro con un solo operatore per lotto, ai sensi dell’art.59 comma 3 del Codice, per la selezione di Banche erogatrici di servizi finanziari connessi alla gestione di strumenti finanziari regionali, istituiti dalla Regione Puglia presso Puglia Sviluppo spa.</w:t>
      </w:r>
    </w:p>
    <w:p w14:paraId="1EB3F816" w14:textId="77777777" w:rsidR="00665CD5" w:rsidRDefault="009512A6" w:rsidP="00CB5334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48730D">
        <w:rPr>
          <w:rFonts w:ascii="Calibri" w:hAnsi="Calibri" w:cs="Calibri"/>
          <w:b/>
          <w:sz w:val="28"/>
          <w:szCs w:val="28"/>
        </w:rPr>
        <w:t>DICHIARAZIONE D’OFFERTA</w:t>
      </w:r>
    </w:p>
    <w:p w14:paraId="79412DB8" w14:textId="77777777" w:rsidR="00CB5334" w:rsidRDefault="00CB5334" w:rsidP="005506F1">
      <w:pPr>
        <w:pStyle w:val="Rientrocorpodeltesto31"/>
        <w:spacing w:after="0"/>
        <w:ind w:left="-567" w:firstLine="141"/>
        <w:jc w:val="both"/>
        <w:rPr>
          <w:rFonts w:ascii="Calibri" w:hAnsi="Calibri" w:cs="Calibri"/>
          <w:b/>
          <w:bCs/>
          <w:i/>
          <w:sz w:val="18"/>
          <w:szCs w:val="18"/>
          <w:lang w:val="it-IT"/>
        </w:rPr>
      </w:pPr>
    </w:p>
    <w:p w14:paraId="627C6BB1" w14:textId="77777777" w:rsidR="00E06271" w:rsidRPr="00E06271" w:rsidRDefault="00E06271" w:rsidP="00E06271">
      <w:pPr>
        <w:spacing w:before="240" w:after="113" w:line="48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372664">
        <w:rPr>
          <w:rFonts w:ascii="Calibri" w:hAnsi="Calibri" w:cs="Calibri"/>
          <w:color w:val="000000"/>
          <w:sz w:val="22"/>
          <w:szCs w:val="22"/>
        </w:rPr>
        <w:t xml:space="preserve">Il/La sottoscritto/a ________ _________ nato/a a _________ il __/__/__, residente in ________, Via _____________ codice fiscale ___________, nella qualità di _______ e legale rappresentante dell’Impresa ___________ con sede legale in________, codice fiscale_________ partita IVA n. _____________, </w:t>
      </w:r>
    </w:p>
    <w:p w14:paraId="5A3C5D09" w14:textId="77777777" w:rsidR="00926FD1" w:rsidRPr="00B0175C" w:rsidRDefault="00926FD1" w:rsidP="00E06271">
      <w:pPr>
        <w:spacing w:after="120" w:line="365" w:lineRule="auto"/>
        <w:ind w:left="-426" w:right="108"/>
        <w:jc w:val="both"/>
        <w:rPr>
          <w:rFonts w:ascii="Calibri" w:hAnsi="Calibri" w:cs="Calibri"/>
          <w:sz w:val="22"/>
          <w:szCs w:val="22"/>
        </w:rPr>
      </w:pPr>
      <w:r w:rsidRPr="00B0175C">
        <w:rPr>
          <w:rFonts w:ascii="Calibri" w:hAnsi="Calibri" w:cs="Calibri"/>
          <w:sz w:val="22"/>
          <w:szCs w:val="22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D.Lgs. n. </w:t>
      </w:r>
      <w:r w:rsidR="002E2F28">
        <w:rPr>
          <w:rFonts w:ascii="Calibri" w:hAnsi="Calibri" w:cs="Calibri"/>
          <w:sz w:val="22"/>
          <w:szCs w:val="22"/>
        </w:rPr>
        <w:t>36</w:t>
      </w:r>
      <w:r w:rsidRPr="00B0175C">
        <w:rPr>
          <w:rFonts w:ascii="Calibri" w:hAnsi="Calibri" w:cs="Calibri"/>
          <w:sz w:val="22"/>
          <w:szCs w:val="22"/>
        </w:rPr>
        <w:t>/20</w:t>
      </w:r>
      <w:r w:rsidR="002E2F28">
        <w:rPr>
          <w:rFonts w:ascii="Calibri" w:hAnsi="Calibri" w:cs="Calibri"/>
          <w:sz w:val="22"/>
          <w:szCs w:val="22"/>
        </w:rPr>
        <w:t>23</w:t>
      </w:r>
      <w:r w:rsidRPr="00B0175C">
        <w:rPr>
          <w:rFonts w:ascii="Calibri" w:hAnsi="Calibri" w:cs="Calibri"/>
          <w:sz w:val="22"/>
          <w:szCs w:val="22"/>
        </w:rPr>
        <w:t xml:space="preserve"> della normativa vigente in materia, con la presente</w:t>
      </w:r>
    </w:p>
    <w:p w14:paraId="58CA0626" w14:textId="77777777" w:rsidR="00E06271" w:rsidRPr="00B0175C" w:rsidRDefault="003876DA" w:rsidP="00E06271">
      <w:pPr>
        <w:spacing w:before="240" w:after="12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DICHIARA DI OFFRIRE </w:t>
      </w:r>
    </w:p>
    <w:p w14:paraId="5F078A64" w14:textId="77777777" w:rsidR="002F6671" w:rsidRDefault="002F6671" w:rsidP="002F6671">
      <w:pPr>
        <w:spacing w:after="113" w:line="250" w:lineRule="auto"/>
        <w:ind w:left="72" w:right="2"/>
        <w:rPr>
          <w:rFonts w:asciiTheme="minorHAnsi" w:hAnsiTheme="minorHAnsi" w:cstheme="minorHAnsi"/>
          <w:b/>
          <w:bCs/>
          <w:sz w:val="22"/>
        </w:rPr>
      </w:pPr>
      <w:bookmarkStart w:id="0" w:name="_Hlk164068260"/>
      <w:r w:rsidRPr="00E9704B">
        <w:rPr>
          <w:rFonts w:asciiTheme="minorHAnsi" w:hAnsiTheme="minorHAnsi" w:cstheme="minorHAnsi"/>
          <w:b/>
          <w:bCs/>
          <w:sz w:val="22"/>
        </w:rPr>
        <w:t>LOTTO 2:</w:t>
      </w:r>
    </w:p>
    <w:p w14:paraId="27CA5D5C" w14:textId="77777777" w:rsidR="001E5484" w:rsidRPr="00E9704B" w:rsidRDefault="001E5484" w:rsidP="001E5484">
      <w:pPr>
        <w:pStyle w:val="Corpotesto"/>
        <w:ind w:left="284"/>
        <w:rPr>
          <w:rFonts w:asciiTheme="minorHAnsi" w:hAnsiTheme="minorHAnsi" w:cstheme="minorHAnsi"/>
          <w:b/>
          <w:bCs/>
          <w:sz w:val="22"/>
        </w:rPr>
      </w:pPr>
      <w:r w:rsidRPr="00E9704B">
        <w:rPr>
          <w:rFonts w:asciiTheme="minorHAnsi" w:hAnsiTheme="minorHAnsi" w:cstheme="minorHAnsi"/>
          <w:b/>
          <w:bCs/>
          <w:sz w:val="22"/>
        </w:rPr>
        <w:t>LOTTO 2:</w:t>
      </w:r>
    </w:p>
    <w:tbl>
      <w:tblPr>
        <w:tblStyle w:val="TableGrid0"/>
        <w:tblW w:w="5107" w:type="pct"/>
        <w:tblLayout w:type="fixed"/>
        <w:tblLook w:val="0420" w:firstRow="1" w:lastRow="0" w:firstColumn="0" w:lastColumn="0" w:noHBand="0" w:noVBand="1"/>
      </w:tblPr>
      <w:tblGrid>
        <w:gridCol w:w="2855"/>
        <w:gridCol w:w="1684"/>
        <w:gridCol w:w="1805"/>
        <w:gridCol w:w="1838"/>
      </w:tblGrid>
      <w:tr w:rsidR="001E5484" w:rsidRPr="001A24C9" w14:paraId="478104FE" w14:textId="77777777" w:rsidTr="00B42DC1">
        <w:trPr>
          <w:trHeight w:val="744"/>
        </w:trPr>
        <w:tc>
          <w:tcPr>
            <w:tcW w:w="3328" w:type="dxa"/>
            <w:noWrap/>
            <w:hideMark/>
          </w:tcPr>
          <w:p w14:paraId="196C4AEC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" w:name="_Hlk163563067"/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Descrizione servizi</w:t>
            </w:r>
          </w:p>
        </w:tc>
        <w:tc>
          <w:tcPr>
            <w:tcW w:w="1946" w:type="dxa"/>
            <w:hideMark/>
          </w:tcPr>
          <w:p w14:paraId="6A82F18F" w14:textId="77777777" w:rsidR="001E5484" w:rsidRDefault="001E5484" w:rsidP="00B42DC1">
            <w:pPr>
              <w:ind w:left="-35" w:right="-7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Quantità stimata per 6 anni (n.)</w:t>
            </w:r>
          </w:p>
          <w:p w14:paraId="3C79F322" w14:textId="77777777" w:rsidR="001E5484" w:rsidRPr="001A24C9" w:rsidRDefault="001E5484" w:rsidP="00B42DC1">
            <w:pPr>
              <w:ind w:left="-35" w:right="-7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(A)</w:t>
            </w:r>
          </w:p>
        </w:tc>
        <w:tc>
          <w:tcPr>
            <w:tcW w:w="2088" w:type="dxa"/>
            <w:hideMark/>
          </w:tcPr>
          <w:p w14:paraId="2D7146AE" w14:textId="77777777" w:rsidR="001E5484" w:rsidRDefault="001E5484" w:rsidP="00B42DC1">
            <w:pPr>
              <w:ind w:left="-140" w:right="-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Costo unitario  commissioni/canoni (€)</w:t>
            </w:r>
          </w:p>
          <w:p w14:paraId="6DB14731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(B)</w:t>
            </w:r>
          </w:p>
        </w:tc>
        <w:tc>
          <w:tcPr>
            <w:tcW w:w="2128" w:type="dxa"/>
            <w:hideMark/>
          </w:tcPr>
          <w:p w14:paraId="450515AA" w14:textId="77777777" w:rsidR="001E5484" w:rsidRDefault="001E5484" w:rsidP="00B42DC1">
            <w:pPr>
              <w:ind w:left="-140" w:right="-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Costo compl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essivo </w:t>
            </w: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per 6 anni (€)</w:t>
            </w:r>
          </w:p>
          <w:p w14:paraId="6F1D0621" w14:textId="77777777" w:rsidR="001E5484" w:rsidRPr="001A24C9" w:rsidRDefault="001E5484" w:rsidP="00B42DC1">
            <w:pPr>
              <w:ind w:left="-140" w:right="-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(A*B)</w:t>
            </w:r>
          </w:p>
        </w:tc>
      </w:tr>
      <w:tr w:rsidR="001E5484" w:rsidRPr="001A24C9" w14:paraId="0CD7DF55" w14:textId="77777777" w:rsidTr="00B42DC1">
        <w:trPr>
          <w:trHeight w:val="744"/>
        </w:trPr>
        <w:tc>
          <w:tcPr>
            <w:tcW w:w="3328" w:type="dxa"/>
            <w:noWrap/>
            <w:hideMark/>
          </w:tcPr>
          <w:p w14:paraId="3BA9586B" w14:textId="77777777" w:rsidR="001E5484" w:rsidRPr="001A24C9" w:rsidRDefault="001E5484" w:rsidP="00B42DC1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lastRenderedPageBreak/>
              <w:t>Costo forfetario annuale per ogni onere, canone, spesa, commissione di qualsiasi tipo relativa alla apertura, alla tenuta e alla gestione di ciascun conto corrente, nonché all’apertura, alla tenuta e alla gestione del servizio di internet banking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83CD2">
              <w:rPr>
                <w:rFonts w:asciiTheme="minorHAnsi" w:hAnsiTheme="minorHAnsi" w:cstheme="minorHAnsi"/>
                <w:sz w:val="20"/>
              </w:rPr>
              <w:t>(1)</w:t>
            </w:r>
          </w:p>
        </w:tc>
        <w:tc>
          <w:tcPr>
            <w:tcW w:w="1946" w:type="dxa"/>
            <w:hideMark/>
          </w:tcPr>
          <w:p w14:paraId="6AB1DA09" w14:textId="77777777" w:rsidR="001E5484" w:rsidRPr="0006175E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06175E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2088" w:type="dxa"/>
            <w:noWrap/>
          </w:tcPr>
          <w:p w14:paraId="44066AF4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  <w:noWrap/>
          </w:tcPr>
          <w:p w14:paraId="4541EAC2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484" w:rsidRPr="001A24C9" w14:paraId="5070CCC7" w14:textId="77777777" w:rsidTr="00B42DC1">
        <w:trPr>
          <w:trHeight w:val="304"/>
        </w:trPr>
        <w:tc>
          <w:tcPr>
            <w:tcW w:w="3328" w:type="dxa"/>
            <w:noWrap/>
            <w:hideMark/>
          </w:tcPr>
          <w:p w14:paraId="509F84F6" w14:textId="77777777" w:rsidR="001E5484" w:rsidRPr="001A24C9" w:rsidRDefault="001E5484" w:rsidP="00B42DC1">
            <w:pPr>
              <w:ind w:left="360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Costo unitario delle commissioni di bonifico</w:t>
            </w:r>
          </w:p>
        </w:tc>
        <w:tc>
          <w:tcPr>
            <w:tcW w:w="1946" w:type="dxa"/>
            <w:hideMark/>
          </w:tcPr>
          <w:p w14:paraId="12BCBD58" w14:textId="77777777" w:rsidR="001E5484" w:rsidRPr="0006175E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06175E">
              <w:rPr>
                <w:rFonts w:asciiTheme="minorHAnsi" w:hAnsiTheme="minorHAnsi" w:cstheme="minorHAnsi"/>
                <w:sz w:val="20"/>
              </w:rPr>
              <w:t>250</w:t>
            </w:r>
          </w:p>
        </w:tc>
        <w:tc>
          <w:tcPr>
            <w:tcW w:w="2088" w:type="dxa"/>
            <w:noWrap/>
          </w:tcPr>
          <w:p w14:paraId="6DB882A0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  <w:noWrap/>
          </w:tcPr>
          <w:p w14:paraId="5A783407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5484" w:rsidRPr="001A24C9" w14:paraId="56CDC600" w14:textId="77777777" w:rsidTr="00B42DC1">
        <w:trPr>
          <w:trHeight w:val="304"/>
        </w:trPr>
        <w:tc>
          <w:tcPr>
            <w:tcW w:w="7362" w:type="dxa"/>
            <w:gridSpan w:val="3"/>
            <w:noWrap/>
            <w:hideMark/>
          </w:tcPr>
          <w:p w14:paraId="126CDF23" w14:textId="77777777" w:rsidR="001E5484" w:rsidRPr="001A24C9" w:rsidRDefault="001E5484" w:rsidP="00B42DC1">
            <w:pPr>
              <w:ind w:left="36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Totale valore del servizio (oltre IVA)</w:t>
            </w:r>
          </w:p>
        </w:tc>
        <w:tc>
          <w:tcPr>
            <w:tcW w:w="2128" w:type="dxa"/>
            <w:noWrap/>
            <w:hideMark/>
          </w:tcPr>
          <w:p w14:paraId="75B90A51" w14:textId="77777777" w:rsidR="001E5484" w:rsidRPr="001A24C9" w:rsidRDefault="001E5484" w:rsidP="00B42DC1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bookmarkEnd w:id="1"/>
    <w:p w14:paraId="2F31E284" w14:textId="77777777" w:rsidR="001E5484" w:rsidRPr="00783CD2" w:rsidRDefault="001E5484" w:rsidP="00783CD2">
      <w:pPr>
        <w:pStyle w:val="Corpotesto"/>
        <w:widowControl w:val="0"/>
        <w:numPr>
          <w:ilvl w:val="0"/>
          <w:numId w:val="28"/>
        </w:numPr>
        <w:suppressAutoHyphens/>
        <w:autoSpaceDE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83CD2">
        <w:rPr>
          <w:rFonts w:asciiTheme="minorHAnsi" w:hAnsiTheme="minorHAnsi" w:cstheme="minorHAnsi"/>
          <w:sz w:val="20"/>
          <w:szCs w:val="20"/>
        </w:rPr>
        <w:t>A causa di vincoli informatici per la presentazione telematica delle offerte il “Costo forfetario annuale per ogni onere, canone, spesa, commissione di qualsiasi tipo relativa alla apertura, alla tenuta e alla gestione di ciascun conto corrente, nonché all’apertura, alla tenuta e alla gestione del servizio di internet banking” deve essere superiore a € 0,00</w:t>
      </w:r>
    </w:p>
    <w:p w14:paraId="2C2A4287" w14:textId="77777777" w:rsidR="00783CD2" w:rsidRPr="003F1731" w:rsidRDefault="00783CD2" w:rsidP="00783CD2">
      <w:pPr>
        <w:pStyle w:val="Corpotesto"/>
        <w:widowControl w:val="0"/>
        <w:suppressAutoHyphens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06E3AD0" w14:textId="77777777" w:rsidR="00783CD2" w:rsidRPr="003F1731" w:rsidRDefault="00783CD2" w:rsidP="00783CD2">
      <w:pPr>
        <w:spacing w:before="240" w:after="12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3F1731">
        <w:rPr>
          <w:rFonts w:ascii="Calibri" w:hAnsi="Calibri" w:cs="Calibri"/>
          <w:b/>
          <w:sz w:val="22"/>
          <w:szCs w:val="22"/>
        </w:rPr>
        <w:t xml:space="preserve">DICHIARA ALTRESI’ </w:t>
      </w:r>
    </w:p>
    <w:p w14:paraId="5FD31288" w14:textId="77777777" w:rsidR="00783CD2" w:rsidRPr="003F1731" w:rsidRDefault="00783CD2" w:rsidP="00783CD2">
      <w:pPr>
        <w:pStyle w:val="Corpotesto"/>
        <w:widowControl w:val="0"/>
        <w:suppressAutoHyphens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F7AC47F" w14:textId="77777777" w:rsidR="00783CD2" w:rsidRPr="003F1731" w:rsidRDefault="00783CD2" w:rsidP="00783CD2">
      <w:pPr>
        <w:pStyle w:val="Corpotesto"/>
        <w:widowControl w:val="0"/>
        <w:numPr>
          <w:ilvl w:val="2"/>
          <w:numId w:val="29"/>
        </w:numPr>
        <w:suppressAutoHyphens/>
        <w:autoSpaceDE w:val="0"/>
        <w:spacing w:before="97" w:after="0" w:line="276" w:lineRule="auto"/>
        <w:ind w:left="0" w:right="-55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3F1731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Che i costi aziendali relativi alla salute e alla sicurezza sui luoghi di lavoro sono pari ad €. ______ ( in cifre e in lettere);</w:t>
      </w:r>
    </w:p>
    <w:p w14:paraId="63D114DA" w14:textId="77777777" w:rsidR="00783CD2" w:rsidRPr="003F1731" w:rsidRDefault="00783CD2" w:rsidP="00783CD2">
      <w:pPr>
        <w:pStyle w:val="Corpotesto"/>
        <w:widowControl w:val="0"/>
        <w:numPr>
          <w:ilvl w:val="2"/>
          <w:numId w:val="29"/>
        </w:numPr>
        <w:suppressAutoHyphens/>
        <w:autoSpaceDE w:val="0"/>
        <w:spacing w:before="97" w:after="0" w:line="276" w:lineRule="auto"/>
        <w:ind w:left="0" w:right="-55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3F1731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Che i costi della manodopera sono pari ad €. _________( in cifre e in lettere);</w:t>
      </w:r>
    </w:p>
    <w:p w14:paraId="6719CB6E" w14:textId="77777777" w:rsidR="00783CD2" w:rsidRPr="003F1731" w:rsidRDefault="00783CD2" w:rsidP="00783CD2">
      <w:pPr>
        <w:pStyle w:val="Corpotesto"/>
        <w:spacing w:before="97" w:line="276" w:lineRule="auto"/>
        <w:ind w:right="-55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639E2BCD" w14:textId="4429918B" w:rsidR="00783CD2" w:rsidRPr="003F1731" w:rsidRDefault="00783CD2" w:rsidP="00783CD2">
      <w:pPr>
        <w:pStyle w:val="Corpotesto"/>
        <w:spacing w:before="97" w:line="276" w:lineRule="auto"/>
        <w:ind w:left="-142" w:right="-55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3F1731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N.B. </w:t>
      </w:r>
      <w:r w:rsidR="00F826E4" w:rsidRPr="003F1731">
        <w:rPr>
          <w:rFonts w:asciiTheme="minorHAnsi" w:eastAsiaTheme="minorEastAsia" w:hAnsiTheme="minorHAnsi" w:cstheme="minorBidi"/>
          <w:sz w:val="22"/>
          <w:szCs w:val="22"/>
          <w:lang w:eastAsia="it-IT"/>
        </w:rPr>
        <w:t>Ai sensi dell’art. 41 comma 14 del d.lgs. n. 36/2023 i</w:t>
      </w:r>
      <w:r w:rsidR="000C1E78" w:rsidRPr="003F1731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costi della manodopera e della sicurezza sono scorporati dall’importo assoggettato al ribasso. Resta ferma la possibilità per l’operatore economico di dimostrare che il ribasso complessivo dell’importo deriva da una più efficiente organizzazione aziendale.</w:t>
      </w:r>
    </w:p>
    <w:bookmarkEnd w:id="0"/>
    <w:p w14:paraId="3B4ADD25" w14:textId="77777777" w:rsidR="009512A6" w:rsidRPr="00964DB6" w:rsidRDefault="00AF5C92" w:rsidP="009512A6">
      <w:pPr>
        <w:autoSpaceDE w:val="0"/>
        <w:jc w:val="both"/>
        <w:rPr>
          <w:rFonts w:ascii="Calibri" w:eastAsia="TrebuchetMS" w:hAnsi="Calibri" w:cs="Calibri"/>
          <w:color w:val="000000"/>
          <w:sz w:val="22"/>
          <w:szCs w:val="22"/>
        </w:rPr>
      </w:pPr>
      <w:r w:rsidRPr="00964DB6">
        <w:rPr>
          <w:rFonts w:ascii="Calibri" w:eastAsia="TrebuchetMS" w:hAnsi="Calibri" w:cs="Calibri"/>
          <w:color w:val="000000"/>
          <w:sz w:val="22"/>
          <w:szCs w:val="22"/>
        </w:rPr>
        <w:t>(Luogo e data di sottoscrizione)</w:t>
      </w:r>
      <w:r w:rsidR="009512A6" w:rsidRPr="00964DB6">
        <w:rPr>
          <w:rFonts w:ascii="Calibri" w:eastAsia="TrebuchetMS" w:hAnsi="Calibri" w:cs="Calibri"/>
          <w:color w:val="000000"/>
          <w:sz w:val="22"/>
          <w:szCs w:val="22"/>
        </w:rPr>
        <w:tab/>
      </w:r>
    </w:p>
    <w:p w14:paraId="4212A7E9" w14:textId="77777777" w:rsidR="00AF5C92" w:rsidRPr="00964DB6" w:rsidRDefault="00AF5C92" w:rsidP="004857C5">
      <w:pPr>
        <w:spacing w:line="360" w:lineRule="auto"/>
        <w:ind w:firstLine="1701"/>
        <w:jc w:val="center"/>
        <w:rPr>
          <w:rFonts w:ascii="Arial" w:hAnsi="Arial" w:cs="Arial"/>
          <w:b/>
          <w:i/>
          <w:sz w:val="22"/>
          <w:szCs w:val="22"/>
        </w:rPr>
      </w:pPr>
      <w:r w:rsidRPr="00964DB6">
        <w:rPr>
          <w:rFonts w:ascii="Calibri" w:hAnsi="Calibri" w:cs="Calibri"/>
          <w:b/>
          <w:i/>
          <w:sz w:val="22"/>
          <w:szCs w:val="22"/>
        </w:rPr>
        <w:t>FIRMA DIGITALE</w:t>
      </w:r>
    </w:p>
    <w:p w14:paraId="60C07CD2" w14:textId="77777777" w:rsidR="00653F86" w:rsidRPr="00964DB6" w:rsidRDefault="00AF5C92" w:rsidP="00964DB6">
      <w:pPr>
        <w:spacing w:line="360" w:lineRule="auto"/>
        <w:ind w:firstLine="1701"/>
        <w:jc w:val="center"/>
        <w:rPr>
          <w:rFonts w:ascii="Calibri" w:hAnsi="Calibri" w:cs="Calibri"/>
          <w:b/>
          <w:i/>
          <w:sz w:val="22"/>
          <w:szCs w:val="22"/>
        </w:rPr>
      </w:pPr>
      <w:r w:rsidRPr="00964DB6">
        <w:rPr>
          <w:rFonts w:ascii="Calibri" w:hAnsi="Calibri" w:cs="Calibri"/>
          <w:b/>
          <w:i/>
          <w:sz w:val="22"/>
          <w:szCs w:val="22"/>
        </w:rPr>
        <w:t>del legale Rappresentante dell’Operatore Economico offeren</w:t>
      </w:r>
      <w:r w:rsidR="00964DB6" w:rsidRPr="00964DB6">
        <w:rPr>
          <w:rFonts w:ascii="Calibri" w:hAnsi="Calibri" w:cs="Calibri"/>
          <w:b/>
          <w:i/>
          <w:sz w:val="22"/>
          <w:szCs w:val="22"/>
        </w:rPr>
        <w:t>te</w:t>
      </w:r>
    </w:p>
    <w:sectPr w:rsidR="00653F86" w:rsidRPr="00964DB6" w:rsidSect="00825D1B">
      <w:headerReference w:type="default" r:id="rId8"/>
      <w:pgSz w:w="11906" w:h="16838"/>
      <w:pgMar w:top="2325" w:right="1701" w:bottom="998" w:left="2410" w:header="992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6BF2" w14:textId="77777777" w:rsidR="00D97ABF" w:rsidRDefault="00D97ABF">
      <w:r>
        <w:separator/>
      </w:r>
    </w:p>
  </w:endnote>
  <w:endnote w:type="continuationSeparator" w:id="0">
    <w:p w14:paraId="0C96407A" w14:textId="77777777" w:rsidR="00D97ABF" w:rsidRDefault="00D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EB250" w14:textId="77777777" w:rsidR="00D97ABF" w:rsidRDefault="00D97ABF">
      <w:r>
        <w:separator/>
      </w:r>
    </w:p>
  </w:footnote>
  <w:footnote w:type="continuationSeparator" w:id="0">
    <w:p w14:paraId="3390775A" w14:textId="77777777" w:rsidR="00D97ABF" w:rsidRDefault="00D9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90EC" w14:textId="77777777" w:rsidR="007F3694" w:rsidRPr="00855C64" w:rsidRDefault="007F3694" w:rsidP="005506F1">
    <w:pPr>
      <w:spacing w:line="216" w:lineRule="auto"/>
      <w:ind w:left="3402"/>
      <w:rPr>
        <w:rFonts w:ascii="Calibri" w:hAnsi="Calibri"/>
        <w:b/>
        <w:sz w:val="21"/>
      </w:rPr>
    </w:pPr>
  </w:p>
  <w:p w14:paraId="4CBA7BA9" w14:textId="77777777" w:rsidR="007F3694" w:rsidRPr="00051925" w:rsidRDefault="007F3694" w:rsidP="003F2D08">
    <w:pPr>
      <w:spacing w:line="220" w:lineRule="exact"/>
      <w:ind w:left="3402"/>
      <w:rPr>
        <w:rFonts w:ascii="Calibri" w:hAnsi="Calibr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FE7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</w:abstractNum>
  <w:abstractNum w:abstractNumId="4" w15:restartNumberingAfterBreak="0">
    <w:nsid w:val="036563D9"/>
    <w:multiLevelType w:val="hybridMultilevel"/>
    <w:tmpl w:val="A9989794"/>
    <w:lvl w:ilvl="0" w:tplc="0D189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167B6"/>
    <w:multiLevelType w:val="hybridMultilevel"/>
    <w:tmpl w:val="069A907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9CB5F08"/>
    <w:multiLevelType w:val="hybridMultilevel"/>
    <w:tmpl w:val="D5BC4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61CAD"/>
    <w:multiLevelType w:val="singleLevel"/>
    <w:tmpl w:val="8F1E19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C5723B6"/>
    <w:multiLevelType w:val="hybridMultilevel"/>
    <w:tmpl w:val="16D8E5A2"/>
    <w:lvl w:ilvl="0" w:tplc="CA326B7A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43E47"/>
    <w:multiLevelType w:val="multilevel"/>
    <w:tmpl w:val="2F743E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080"/>
    <w:multiLevelType w:val="hybridMultilevel"/>
    <w:tmpl w:val="CA8E4BE4"/>
    <w:lvl w:ilvl="0" w:tplc="21C29684">
      <w:start w:val="8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2494C"/>
    <w:multiLevelType w:val="hybridMultilevel"/>
    <w:tmpl w:val="275085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1999"/>
    <w:multiLevelType w:val="hybridMultilevel"/>
    <w:tmpl w:val="56264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84"/>
    <w:multiLevelType w:val="hybridMultilevel"/>
    <w:tmpl w:val="7E10AC4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1452678"/>
    <w:multiLevelType w:val="hybridMultilevel"/>
    <w:tmpl w:val="3A2AB0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341A9"/>
    <w:multiLevelType w:val="hybridMultilevel"/>
    <w:tmpl w:val="3D2E5934"/>
    <w:lvl w:ilvl="0" w:tplc="7E0C3972">
      <w:numFmt w:val="bullet"/>
      <w:lvlText w:val="-"/>
      <w:lvlJc w:val="left"/>
      <w:pPr>
        <w:ind w:left="39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47DD31FE"/>
    <w:multiLevelType w:val="hybridMultilevel"/>
    <w:tmpl w:val="3704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81E43"/>
    <w:multiLevelType w:val="hybridMultilevel"/>
    <w:tmpl w:val="A9989794"/>
    <w:lvl w:ilvl="0" w:tplc="0D189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5C30"/>
    <w:multiLevelType w:val="hybridMultilevel"/>
    <w:tmpl w:val="FE2C73E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04515"/>
    <w:multiLevelType w:val="hybridMultilevel"/>
    <w:tmpl w:val="FE688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75A39"/>
    <w:multiLevelType w:val="hybridMultilevel"/>
    <w:tmpl w:val="3E441A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C0DA1"/>
    <w:multiLevelType w:val="hybridMultilevel"/>
    <w:tmpl w:val="FFC26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21CC0"/>
    <w:multiLevelType w:val="hybridMultilevel"/>
    <w:tmpl w:val="677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84866"/>
    <w:multiLevelType w:val="hybridMultilevel"/>
    <w:tmpl w:val="34945CA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C72F8"/>
    <w:multiLevelType w:val="hybridMultilevel"/>
    <w:tmpl w:val="EE92D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C5A7A"/>
    <w:multiLevelType w:val="hybridMultilevel"/>
    <w:tmpl w:val="6FE2891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C313DB1"/>
    <w:multiLevelType w:val="multilevel"/>
    <w:tmpl w:val="D548E6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94064A"/>
    <w:multiLevelType w:val="hybridMultilevel"/>
    <w:tmpl w:val="21B440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01553492">
    <w:abstractNumId w:val="27"/>
  </w:num>
  <w:num w:numId="2" w16cid:durableId="118695333">
    <w:abstractNumId w:val="25"/>
  </w:num>
  <w:num w:numId="3" w16cid:durableId="274024144">
    <w:abstractNumId w:val="28"/>
  </w:num>
  <w:num w:numId="4" w16cid:durableId="1265915835">
    <w:abstractNumId w:val="7"/>
  </w:num>
  <w:num w:numId="5" w16cid:durableId="1238588049">
    <w:abstractNumId w:val="23"/>
  </w:num>
  <w:num w:numId="6" w16cid:durableId="1619724993">
    <w:abstractNumId w:val="10"/>
  </w:num>
  <w:num w:numId="7" w16cid:durableId="2132896956">
    <w:abstractNumId w:val="12"/>
  </w:num>
  <w:num w:numId="8" w16cid:durableId="1358655281">
    <w:abstractNumId w:val="1"/>
  </w:num>
  <w:num w:numId="9" w16cid:durableId="162015507">
    <w:abstractNumId w:val="22"/>
  </w:num>
  <w:num w:numId="10" w16cid:durableId="1249775793">
    <w:abstractNumId w:val="2"/>
  </w:num>
  <w:num w:numId="11" w16cid:durableId="1364205604">
    <w:abstractNumId w:val="0"/>
  </w:num>
  <w:num w:numId="12" w16cid:durableId="1739279610">
    <w:abstractNumId w:val="20"/>
  </w:num>
  <w:num w:numId="13" w16cid:durableId="1245914030">
    <w:abstractNumId w:val="3"/>
  </w:num>
  <w:num w:numId="14" w16cid:durableId="383260310">
    <w:abstractNumId w:val="5"/>
  </w:num>
  <w:num w:numId="15" w16cid:durableId="1320498472">
    <w:abstractNumId w:val="15"/>
  </w:num>
  <w:num w:numId="16" w16cid:durableId="12610598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1688731">
    <w:abstractNumId w:val="8"/>
  </w:num>
  <w:num w:numId="18" w16cid:durableId="459417419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520855">
    <w:abstractNumId w:val="16"/>
  </w:num>
  <w:num w:numId="20" w16cid:durableId="364791116">
    <w:abstractNumId w:val="6"/>
  </w:num>
  <w:num w:numId="21" w16cid:durableId="916133203">
    <w:abstractNumId w:val="24"/>
  </w:num>
  <w:num w:numId="22" w16cid:durableId="1963684997">
    <w:abstractNumId w:val="19"/>
  </w:num>
  <w:num w:numId="23" w16cid:durableId="1775901892">
    <w:abstractNumId w:val="9"/>
  </w:num>
  <w:num w:numId="24" w16cid:durableId="184558072">
    <w:abstractNumId w:val="26"/>
  </w:num>
  <w:num w:numId="25" w16cid:durableId="574899281">
    <w:abstractNumId w:val="14"/>
  </w:num>
  <w:num w:numId="26" w16cid:durableId="1917738907">
    <w:abstractNumId w:val="11"/>
  </w:num>
  <w:num w:numId="27" w16cid:durableId="519467302">
    <w:abstractNumId w:val="21"/>
  </w:num>
  <w:num w:numId="28" w16cid:durableId="1427070677">
    <w:abstractNumId w:val="4"/>
  </w:num>
  <w:num w:numId="29" w16cid:durableId="7643490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5BEF"/>
    <w:rsid w:val="00020A29"/>
    <w:rsid w:val="000219F4"/>
    <w:rsid w:val="00023853"/>
    <w:rsid w:val="0004709E"/>
    <w:rsid w:val="00064565"/>
    <w:rsid w:val="000738E8"/>
    <w:rsid w:val="00074D6A"/>
    <w:rsid w:val="00076DBA"/>
    <w:rsid w:val="0009375F"/>
    <w:rsid w:val="0009416E"/>
    <w:rsid w:val="00097BDC"/>
    <w:rsid w:val="000A1032"/>
    <w:rsid w:val="000A1BE0"/>
    <w:rsid w:val="000A4550"/>
    <w:rsid w:val="000A62D2"/>
    <w:rsid w:val="000B6D0D"/>
    <w:rsid w:val="000C09C8"/>
    <w:rsid w:val="000C1E78"/>
    <w:rsid w:val="000E4601"/>
    <w:rsid w:val="000F409E"/>
    <w:rsid w:val="00103521"/>
    <w:rsid w:val="0013305E"/>
    <w:rsid w:val="00133750"/>
    <w:rsid w:val="00144646"/>
    <w:rsid w:val="00146B19"/>
    <w:rsid w:val="00153DE2"/>
    <w:rsid w:val="00161745"/>
    <w:rsid w:val="00162E63"/>
    <w:rsid w:val="00171E41"/>
    <w:rsid w:val="001732A6"/>
    <w:rsid w:val="0017398C"/>
    <w:rsid w:val="001772E0"/>
    <w:rsid w:val="001816EA"/>
    <w:rsid w:val="001A4861"/>
    <w:rsid w:val="001B24B5"/>
    <w:rsid w:val="001D6FE1"/>
    <w:rsid w:val="001E0113"/>
    <w:rsid w:val="001E33CC"/>
    <w:rsid w:val="001E5401"/>
    <w:rsid w:val="001E5484"/>
    <w:rsid w:val="001F267F"/>
    <w:rsid w:val="001F7046"/>
    <w:rsid w:val="00201419"/>
    <w:rsid w:val="00203883"/>
    <w:rsid w:val="002146D7"/>
    <w:rsid w:val="00216314"/>
    <w:rsid w:val="00222198"/>
    <w:rsid w:val="00224D2A"/>
    <w:rsid w:val="00227EAB"/>
    <w:rsid w:val="00235D55"/>
    <w:rsid w:val="00253290"/>
    <w:rsid w:val="002557A3"/>
    <w:rsid w:val="00261F05"/>
    <w:rsid w:val="0027552A"/>
    <w:rsid w:val="002755DC"/>
    <w:rsid w:val="002756F0"/>
    <w:rsid w:val="00284776"/>
    <w:rsid w:val="00285190"/>
    <w:rsid w:val="0029189A"/>
    <w:rsid w:val="002A09F8"/>
    <w:rsid w:val="002B313B"/>
    <w:rsid w:val="002B7AC3"/>
    <w:rsid w:val="002C0BCD"/>
    <w:rsid w:val="002C300F"/>
    <w:rsid w:val="002C3643"/>
    <w:rsid w:val="002C4D81"/>
    <w:rsid w:val="002E0784"/>
    <w:rsid w:val="002E2F28"/>
    <w:rsid w:val="002E78FB"/>
    <w:rsid w:val="002F0D71"/>
    <w:rsid w:val="002F5826"/>
    <w:rsid w:val="002F6671"/>
    <w:rsid w:val="003131A1"/>
    <w:rsid w:val="00313F3C"/>
    <w:rsid w:val="00322205"/>
    <w:rsid w:val="0032347D"/>
    <w:rsid w:val="00335987"/>
    <w:rsid w:val="003417A7"/>
    <w:rsid w:val="003432D0"/>
    <w:rsid w:val="003876DA"/>
    <w:rsid w:val="00397FB6"/>
    <w:rsid w:val="003A725B"/>
    <w:rsid w:val="003B0141"/>
    <w:rsid w:val="003C004B"/>
    <w:rsid w:val="003C2465"/>
    <w:rsid w:val="003E1C70"/>
    <w:rsid w:val="003E3D65"/>
    <w:rsid w:val="003E789E"/>
    <w:rsid w:val="003F1731"/>
    <w:rsid w:val="003F2D08"/>
    <w:rsid w:val="003F486C"/>
    <w:rsid w:val="003F590A"/>
    <w:rsid w:val="00411C38"/>
    <w:rsid w:val="00416A03"/>
    <w:rsid w:val="00420604"/>
    <w:rsid w:val="004236C9"/>
    <w:rsid w:val="00423A7E"/>
    <w:rsid w:val="004259B0"/>
    <w:rsid w:val="00470510"/>
    <w:rsid w:val="00474C67"/>
    <w:rsid w:val="00482318"/>
    <w:rsid w:val="0048387A"/>
    <w:rsid w:val="004857C5"/>
    <w:rsid w:val="00485D3C"/>
    <w:rsid w:val="0048730D"/>
    <w:rsid w:val="00494504"/>
    <w:rsid w:val="004B17DE"/>
    <w:rsid w:val="004B4ECF"/>
    <w:rsid w:val="004C7495"/>
    <w:rsid w:val="004D3050"/>
    <w:rsid w:val="004E437D"/>
    <w:rsid w:val="004E4F63"/>
    <w:rsid w:val="004E708A"/>
    <w:rsid w:val="004F072B"/>
    <w:rsid w:val="004F0AE3"/>
    <w:rsid w:val="005001A4"/>
    <w:rsid w:val="00511B0F"/>
    <w:rsid w:val="00525050"/>
    <w:rsid w:val="00531C1D"/>
    <w:rsid w:val="00542549"/>
    <w:rsid w:val="0054529C"/>
    <w:rsid w:val="005506F1"/>
    <w:rsid w:val="00590C7D"/>
    <w:rsid w:val="005A60C3"/>
    <w:rsid w:val="005B1D33"/>
    <w:rsid w:val="005B670A"/>
    <w:rsid w:val="005C5950"/>
    <w:rsid w:val="005D57A9"/>
    <w:rsid w:val="005E21F0"/>
    <w:rsid w:val="005F1DF2"/>
    <w:rsid w:val="00601E4B"/>
    <w:rsid w:val="00602DFB"/>
    <w:rsid w:val="006078E8"/>
    <w:rsid w:val="00607E94"/>
    <w:rsid w:val="00633122"/>
    <w:rsid w:val="00653F86"/>
    <w:rsid w:val="00660B6C"/>
    <w:rsid w:val="00665CD5"/>
    <w:rsid w:val="00666B9E"/>
    <w:rsid w:val="006746F8"/>
    <w:rsid w:val="006811C5"/>
    <w:rsid w:val="0068136F"/>
    <w:rsid w:val="00685BBD"/>
    <w:rsid w:val="00694F53"/>
    <w:rsid w:val="00696E46"/>
    <w:rsid w:val="00697B3E"/>
    <w:rsid w:val="006A19B4"/>
    <w:rsid w:val="006A1D37"/>
    <w:rsid w:val="006A2B70"/>
    <w:rsid w:val="006C5615"/>
    <w:rsid w:val="006D28B5"/>
    <w:rsid w:val="006D45B8"/>
    <w:rsid w:val="006F609E"/>
    <w:rsid w:val="00700D50"/>
    <w:rsid w:val="0071600D"/>
    <w:rsid w:val="007219CD"/>
    <w:rsid w:val="00722A67"/>
    <w:rsid w:val="00725944"/>
    <w:rsid w:val="00730ABF"/>
    <w:rsid w:val="007339E2"/>
    <w:rsid w:val="00735D50"/>
    <w:rsid w:val="00745039"/>
    <w:rsid w:val="0075109B"/>
    <w:rsid w:val="00753C54"/>
    <w:rsid w:val="00756253"/>
    <w:rsid w:val="00756449"/>
    <w:rsid w:val="007573E0"/>
    <w:rsid w:val="00763368"/>
    <w:rsid w:val="00764794"/>
    <w:rsid w:val="0076504A"/>
    <w:rsid w:val="00765B47"/>
    <w:rsid w:val="00767897"/>
    <w:rsid w:val="007816E5"/>
    <w:rsid w:val="00781725"/>
    <w:rsid w:val="00783CD2"/>
    <w:rsid w:val="00786F34"/>
    <w:rsid w:val="0078748D"/>
    <w:rsid w:val="007909D5"/>
    <w:rsid w:val="00794F44"/>
    <w:rsid w:val="007A368E"/>
    <w:rsid w:val="007C1C10"/>
    <w:rsid w:val="007D5200"/>
    <w:rsid w:val="007E414D"/>
    <w:rsid w:val="007F08DD"/>
    <w:rsid w:val="007F3694"/>
    <w:rsid w:val="00801134"/>
    <w:rsid w:val="008070A5"/>
    <w:rsid w:val="00812FAA"/>
    <w:rsid w:val="008222F5"/>
    <w:rsid w:val="00824276"/>
    <w:rsid w:val="00825D1B"/>
    <w:rsid w:val="00826EF0"/>
    <w:rsid w:val="00830016"/>
    <w:rsid w:val="00833D6A"/>
    <w:rsid w:val="00835257"/>
    <w:rsid w:val="00846813"/>
    <w:rsid w:val="00851F0B"/>
    <w:rsid w:val="00857810"/>
    <w:rsid w:val="00861CE3"/>
    <w:rsid w:val="00871148"/>
    <w:rsid w:val="00882C9F"/>
    <w:rsid w:val="008850DF"/>
    <w:rsid w:val="00887189"/>
    <w:rsid w:val="00891AAA"/>
    <w:rsid w:val="00893CBE"/>
    <w:rsid w:val="0089577E"/>
    <w:rsid w:val="008B4586"/>
    <w:rsid w:val="008C3B0F"/>
    <w:rsid w:val="008D5FBE"/>
    <w:rsid w:val="008E06AB"/>
    <w:rsid w:val="008E0F5C"/>
    <w:rsid w:val="008E11D1"/>
    <w:rsid w:val="008F0E1C"/>
    <w:rsid w:val="008F3022"/>
    <w:rsid w:val="00926FD1"/>
    <w:rsid w:val="00946C9B"/>
    <w:rsid w:val="009479FC"/>
    <w:rsid w:val="009512A6"/>
    <w:rsid w:val="00951501"/>
    <w:rsid w:val="00954B0E"/>
    <w:rsid w:val="00964DB6"/>
    <w:rsid w:val="009707BB"/>
    <w:rsid w:val="009707E7"/>
    <w:rsid w:val="00977503"/>
    <w:rsid w:val="0099222C"/>
    <w:rsid w:val="009A09C1"/>
    <w:rsid w:val="009A4329"/>
    <w:rsid w:val="009B2C8A"/>
    <w:rsid w:val="009B40DB"/>
    <w:rsid w:val="009D7C34"/>
    <w:rsid w:val="009F0583"/>
    <w:rsid w:val="009F6AB4"/>
    <w:rsid w:val="00A12723"/>
    <w:rsid w:val="00A207F9"/>
    <w:rsid w:val="00A31B92"/>
    <w:rsid w:val="00A32730"/>
    <w:rsid w:val="00A3407F"/>
    <w:rsid w:val="00A4072B"/>
    <w:rsid w:val="00A415D8"/>
    <w:rsid w:val="00A424B4"/>
    <w:rsid w:val="00A66793"/>
    <w:rsid w:val="00A82DDB"/>
    <w:rsid w:val="00A91F18"/>
    <w:rsid w:val="00A951A7"/>
    <w:rsid w:val="00A97092"/>
    <w:rsid w:val="00AA4AC6"/>
    <w:rsid w:val="00AB007A"/>
    <w:rsid w:val="00AB610E"/>
    <w:rsid w:val="00AB612E"/>
    <w:rsid w:val="00AC0C00"/>
    <w:rsid w:val="00AC3D2F"/>
    <w:rsid w:val="00AC709A"/>
    <w:rsid w:val="00AF5C92"/>
    <w:rsid w:val="00B0175C"/>
    <w:rsid w:val="00B02612"/>
    <w:rsid w:val="00B14892"/>
    <w:rsid w:val="00B20035"/>
    <w:rsid w:val="00B27B41"/>
    <w:rsid w:val="00B3607E"/>
    <w:rsid w:val="00B46E84"/>
    <w:rsid w:val="00B61A9F"/>
    <w:rsid w:val="00B6320D"/>
    <w:rsid w:val="00B67B44"/>
    <w:rsid w:val="00B714CB"/>
    <w:rsid w:val="00B8459C"/>
    <w:rsid w:val="00B90771"/>
    <w:rsid w:val="00BA3348"/>
    <w:rsid w:val="00BB1FF3"/>
    <w:rsid w:val="00BB66A8"/>
    <w:rsid w:val="00BD23F7"/>
    <w:rsid w:val="00BE465B"/>
    <w:rsid w:val="00BE7461"/>
    <w:rsid w:val="00BF0F49"/>
    <w:rsid w:val="00BF16EB"/>
    <w:rsid w:val="00C002C3"/>
    <w:rsid w:val="00C06269"/>
    <w:rsid w:val="00C13101"/>
    <w:rsid w:val="00C15962"/>
    <w:rsid w:val="00C16CDD"/>
    <w:rsid w:val="00C175A5"/>
    <w:rsid w:val="00C24BF9"/>
    <w:rsid w:val="00C26DE8"/>
    <w:rsid w:val="00C27296"/>
    <w:rsid w:val="00C402D6"/>
    <w:rsid w:val="00C530D8"/>
    <w:rsid w:val="00C54EFE"/>
    <w:rsid w:val="00C562F9"/>
    <w:rsid w:val="00C6073C"/>
    <w:rsid w:val="00C62972"/>
    <w:rsid w:val="00C66E8D"/>
    <w:rsid w:val="00C945E4"/>
    <w:rsid w:val="00CA0444"/>
    <w:rsid w:val="00CA580F"/>
    <w:rsid w:val="00CA6672"/>
    <w:rsid w:val="00CA7F49"/>
    <w:rsid w:val="00CB5334"/>
    <w:rsid w:val="00CC2225"/>
    <w:rsid w:val="00CE13B3"/>
    <w:rsid w:val="00CE3429"/>
    <w:rsid w:val="00D00E13"/>
    <w:rsid w:val="00D1277C"/>
    <w:rsid w:val="00D20A2A"/>
    <w:rsid w:val="00D2606C"/>
    <w:rsid w:val="00D27BE8"/>
    <w:rsid w:val="00D33918"/>
    <w:rsid w:val="00D46CB0"/>
    <w:rsid w:val="00D61920"/>
    <w:rsid w:val="00D64361"/>
    <w:rsid w:val="00D65326"/>
    <w:rsid w:val="00D67892"/>
    <w:rsid w:val="00D9287A"/>
    <w:rsid w:val="00D97ABF"/>
    <w:rsid w:val="00DA630A"/>
    <w:rsid w:val="00DC16BA"/>
    <w:rsid w:val="00DC70F8"/>
    <w:rsid w:val="00DD40F5"/>
    <w:rsid w:val="00DE21A1"/>
    <w:rsid w:val="00DE789C"/>
    <w:rsid w:val="00DF1AFC"/>
    <w:rsid w:val="00DF2B23"/>
    <w:rsid w:val="00DF6CAE"/>
    <w:rsid w:val="00DF70CB"/>
    <w:rsid w:val="00E02C98"/>
    <w:rsid w:val="00E05444"/>
    <w:rsid w:val="00E059AE"/>
    <w:rsid w:val="00E05E49"/>
    <w:rsid w:val="00E06271"/>
    <w:rsid w:val="00E07666"/>
    <w:rsid w:val="00E148A3"/>
    <w:rsid w:val="00E1542E"/>
    <w:rsid w:val="00E252A9"/>
    <w:rsid w:val="00E25528"/>
    <w:rsid w:val="00E27CA3"/>
    <w:rsid w:val="00E33945"/>
    <w:rsid w:val="00E46943"/>
    <w:rsid w:val="00E4734B"/>
    <w:rsid w:val="00E61B43"/>
    <w:rsid w:val="00E75B13"/>
    <w:rsid w:val="00E86943"/>
    <w:rsid w:val="00EA1FD1"/>
    <w:rsid w:val="00EA7717"/>
    <w:rsid w:val="00EB0158"/>
    <w:rsid w:val="00EB3983"/>
    <w:rsid w:val="00EB44AD"/>
    <w:rsid w:val="00EC0685"/>
    <w:rsid w:val="00EC19F7"/>
    <w:rsid w:val="00EC216A"/>
    <w:rsid w:val="00EC7730"/>
    <w:rsid w:val="00ED3AD3"/>
    <w:rsid w:val="00ED3BE0"/>
    <w:rsid w:val="00EF4797"/>
    <w:rsid w:val="00EF613E"/>
    <w:rsid w:val="00EF61FC"/>
    <w:rsid w:val="00F061D8"/>
    <w:rsid w:val="00F20AF7"/>
    <w:rsid w:val="00F22C88"/>
    <w:rsid w:val="00F2637D"/>
    <w:rsid w:val="00F31382"/>
    <w:rsid w:val="00F35BBB"/>
    <w:rsid w:val="00F37562"/>
    <w:rsid w:val="00F437C8"/>
    <w:rsid w:val="00F65859"/>
    <w:rsid w:val="00F66213"/>
    <w:rsid w:val="00F70CE4"/>
    <w:rsid w:val="00F760D4"/>
    <w:rsid w:val="00F8028F"/>
    <w:rsid w:val="00F805A8"/>
    <w:rsid w:val="00F826E4"/>
    <w:rsid w:val="00F85671"/>
    <w:rsid w:val="00F91563"/>
    <w:rsid w:val="00FA1AF0"/>
    <w:rsid w:val="00FA1CB3"/>
    <w:rsid w:val="00FB00E6"/>
    <w:rsid w:val="00FB0F9D"/>
    <w:rsid w:val="00FB4F87"/>
    <w:rsid w:val="00FB66D2"/>
    <w:rsid w:val="00FC1933"/>
    <w:rsid w:val="00FC70EE"/>
    <w:rsid w:val="00FD03D2"/>
    <w:rsid w:val="00FF2F30"/>
    <w:rsid w:val="00FF49B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235F0A"/>
  <w15:docId w15:val="{168F96A8-9C6A-4576-B7D7-5F9CF09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F2F30"/>
    <w:pPr>
      <w:keepNext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uiPriority w:val="99"/>
    <w:rsid w:val="00BE465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 w:cs="Verdana"/>
      <w:sz w:val="18"/>
      <w:szCs w:val="18"/>
    </w:rPr>
  </w:style>
  <w:style w:type="paragraph" w:customStyle="1" w:styleId="Style3">
    <w:name w:val="Style3"/>
    <w:basedOn w:val="Normale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rsid w:val="00CE3429"/>
    <w:rPr>
      <w:rFonts w:ascii="Calibri" w:hAnsi="Calibri" w:cs="Calibri"/>
      <w:b/>
      <w:bCs/>
      <w:i/>
      <w:iCs/>
      <w:sz w:val="30"/>
      <w:szCs w:val="30"/>
    </w:rPr>
  </w:style>
  <w:style w:type="character" w:customStyle="1" w:styleId="PidipaginaCarattere1">
    <w:name w:val="Piè di pagina Carattere1"/>
    <w:uiPriority w:val="99"/>
    <w:rsid w:val="00AB007A"/>
    <w:rPr>
      <w:sz w:val="24"/>
    </w:rPr>
  </w:style>
  <w:style w:type="paragraph" w:customStyle="1" w:styleId="usoboll1">
    <w:name w:val="usoboll1"/>
    <w:basedOn w:val="Normale"/>
    <w:rsid w:val="009512A6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12A6"/>
    <w:pPr>
      <w:widowControl w:val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9512A6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9512A6"/>
    <w:rPr>
      <w:vertAlign w:val="superscript"/>
    </w:rPr>
  </w:style>
  <w:style w:type="character" w:customStyle="1" w:styleId="Titolo9Carattere">
    <w:name w:val="Titolo 9 Carattere"/>
    <w:link w:val="Titolo9"/>
    <w:rsid w:val="00FF2F30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926FD1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customStyle="1" w:styleId="Caratterenotadichiusura">
    <w:name w:val="Carattere nota di chiusura"/>
    <w:rsid w:val="00926FD1"/>
    <w:rPr>
      <w:rFonts w:cs="Times New Roman"/>
      <w:vertAlign w:val="superscript"/>
    </w:rPr>
  </w:style>
  <w:style w:type="paragraph" w:customStyle="1" w:styleId="Stile1">
    <w:name w:val="Stile1"/>
    <w:basedOn w:val="Normale"/>
    <w:rsid w:val="00926FD1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customStyle="1" w:styleId="sche22">
    <w:name w:val="sche2_2"/>
    <w:rsid w:val="00926FD1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NormaleWeb">
    <w:name w:val="Normal (Web)"/>
    <w:basedOn w:val="Normale"/>
    <w:rsid w:val="00926FD1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7C1C10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8718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8718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7189"/>
    <w:rPr>
      <w:b/>
      <w:bCs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27552A"/>
    <w:pPr>
      <w:ind w:left="708"/>
    </w:pPr>
  </w:style>
  <w:style w:type="character" w:customStyle="1" w:styleId="FontStyle79">
    <w:name w:val="Font Style79"/>
    <w:basedOn w:val="Carpredefinitoparagrafo"/>
    <w:rsid w:val="00685BBD"/>
    <w:rPr>
      <w:rFonts w:ascii="Arial" w:hAnsi="Arial" w:cs="Arial"/>
      <w:sz w:val="16"/>
      <w:szCs w:val="16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2E2F28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2F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2F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2E2F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2E2F28"/>
    <w:rPr>
      <w:sz w:val="24"/>
      <w:szCs w:val="24"/>
      <w:lang w:eastAsia="en-US"/>
    </w:rPr>
  </w:style>
  <w:style w:type="character" w:customStyle="1" w:styleId="CorpodeltestoCarattere">
    <w:name w:val="Corpo del testo Carattere"/>
    <w:uiPriority w:val="1"/>
    <w:rsid w:val="00665CD5"/>
    <w:rPr>
      <w:rFonts w:eastAsia="Times New Roman" w:cs="Calibri"/>
    </w:rPr>
  </w:style>
  <w:style w:type="table" w:customStyle="1" w:styleId="TableGrid0">
    <w:name w:val="Table Grid0"/>
    <w:basedOn w:val="Tabellanormale"/>
    <w:uiPriority w:val="59"/>
    <w:rsid w:val="007678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rsid w:val="007678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F6A2-92FC-471E-BF76-55778747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 Company</Company>
  <LinksUpToDate>false</LinksUpToDate>
  <CharactersWithSpaces>2677</CharactersWithSpaces>
  <SharedDoc>false</SharedDoc>
  <HLinks>
    <vt:vector size="6" baseType="variant"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http://www.agenziadelleentrate.gov.it/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Rosamaria Ferorelli</dc:creator>
  <cp:lastModifiedBy>Marina Bellini</cp:lastModifiedBy>
  <cp:revision>20</cp:revision>
  <cp:lastPrinted>2024-04-15T09:39:00Z</cp:lastPrinted>
  <dcterms:created xsi:type="dcterms:W3CDTF">2023-11-09T15:47:00Z</dcterms:created>
  <dcterms:modified xsi:type="dcterms:W3CDTF">2024-09-06T09:17:00Z</dcterms:modified>
</cp:coreProperties>
</file>